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6B4C" w14:textId="7173F5B1" w:rsidR="00C55F53" w:rsidRPr="00AB339B" w:rsidRDefault="00C55F53" w:rsidP="00C55F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</w:pPr>
      <w:r w:rsidRPr="00AB339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>ADC online</w:t>
      </w:r>
    </w:p>
    <w:p w14:paraId="2002A6D1" w14:textId="2D57C81D" w:rsidR="00C55F53" w:rsidRPr="00C55F53" w:rsidRDefault="00C55F53" w:rsidP="00C55F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es-ES"/>
        </w:rPr>
      </w:pPr>
      <w:proofErr w:type="spellStart"/>
      <w:r w:rsidRPr="00C55F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>Biography</w:t>
      </w:r>
      <w:proofErr w:type="spellEnd"/>
      <w:r w:rsidRPr="00C55F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55F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>of</w:t>
      </w:r>
      <w:proofErr w:type="spellEnd"/>
      <w:r w:rsidRPr="00C55F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55F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C55F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55F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>experts</w:t>
      </w:r>
      <w:proofErr w:type="spellEnd"/>
      <w:r w:rsidRPr="00AB339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AB339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>of</w:t>
      </w:r>
      <w:proofErr w:type="spellEnd"/>
      <w:r w:rsidRPr="00AB339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AB339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>the</w:t>
      </w:r>
      <w:proofErr w:type="spellEnd"/>
      <w:r w:rsidRPr="00AB339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AB339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>week</w:t>
      </w:r>
      <w:proofErr w:type="spellEnd"/>
      <w:r w:rsidRPr="00AB339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s-ES"/>
        </w:rPr>
        <w:t xml:space="preserve"> 1</w:t>
      </w:r>
    </w:p>
    <w:p w14:paraId="7FF66399" w14:textId="77777777" w:rsidR="00AB339B" w:rsidRDefault="00AB339B" w:rsidP="00C55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</w:pPr>
    </w:p>
    <w:p w14:paraId="0A0D580B" w14:textId="77777777" w:rsidR="00AB339B" w:rsidRDefault="00AB339B" w:rsidP="00C55F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ES"/>
        </w:rPr>
      </w:pPr>
    </w:p>
    <w:p w14:paraId="20C65760" w14:textId="501B66BB" w:rsidR="00C55F53" w:rsidRPr="00C55F53" w:rsidRDefault="00482666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8506ED">
        <w:rPr>
          <w:rFonts w:eastAsia="Times New Roman" w:cstheme="minorHAnsi"/>
          <w:b/>
          <w:bCs/>
          <w:color w:val="000000"/>
          <w:lang w:eastAsia="es-ES"/>
        </w:rPr>
        <w:t>D</w:t>
      </w:r>
      <w:r w:rsidR="00C55F53" w:rsidRPr="00C55F53">
        <w:rPr>
          <w:rFonts w:eastAsia="Times New Roman" w:cstheme="minorHAnsi"/>
          <w:b/>
          <w:bCs/>
          <w:color w:val="000000"/>
          <w:lang w:eastAsia="es-ES"/>
        </w:rPr>
        <w:t xml:space="preserve">r. </w:t>
      </w:r>
      <w:proofErr w:type="spellStart"/>
      <w:r w:rsidR="00C55F53" w:rsidRPr="00C55F53">
        <w:rPr>
          <w:rFonts w:eastAsia="Times New Roman" w:cstheme="minorHAnsi"/>
          <w:b/>
          <w:bCs/>
          <w:color w:val="000000"/>
          <w:lang w:eastAsia="es-ES"/>
        </w:rPr>
        <w:t>Victor</w:t>
      </w:r>
      <w:proofErr w:type="spellEnd"/>
      <w:r w:rsidR="00C55F53" w:rsidRPr="00C55F53">
        <w:rPr>
          <w:rFonts w:eastAsia="Times New Roman" w:cstheme="minorHAnsi"/>
          <w:b/>
          <w:bCs/>
          <w:color w:val="000000"/>
          <w:lang w:eastAsia="es-ES"/>
        </w:rPr>
        <w:t xml:space="preserve"> </w:t>
      </w:r>
      <w:proofErr w:type="spellStart"/>
      <w:r w:rsidR="00C55F53" w:rsidRPr="00C55F53">
        <w:rPr>
          <w:rFonts w:eastAsia="Times New Roman" w:cstheme="minorHAnsi"/>
          <w:b/>
          <w:bCs/>
          <w:color w:val="000000"/>
          <w:lang w:eastAsia="es-ES"/>
        </w:rPr>
        <w:t>Niţă</w:t>
      </w:r>
      <w:proofErr w:type="spellEnd"/>
    </w:p>
    <w:p w14:paraId="7412C13C" w14:textId="4B6DE294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b/>
          <w:bCs/>
          <w:color w:val="000000"/>
          <w:lang w:eastAsia="es-ES"/>
        </w:rPr>
        <w:t> </w:t>
      </w:r>
      <w:r w:rsidRPr="008506ED">
        <w:rPr>
          <w:rFonts w:eastAsia="Times New Roman" w:cstheme="minorHAnsi"/>
          <w:b/>
          <w:bCs/>
          <w:noProof/>
          <w:color w:val="000000"/>
          <w:lang w:eastAsia="es-ES"/>
        </w:rPr>
        <w:drawing>
          <wp:inline distT="0" distB="0" distL="0" distR="0" wp14:anchorId="4E53B222" wp14:editId="33A13B54">
            <wp:extent cx="1905000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FFF4" w14:textId="77777777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Dr. VICTOR NIŢĂ, 37,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male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biologist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senior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Head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Living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Resources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Department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within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Institute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Development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“Grigore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Antipa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”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Constanta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, Romania.</w:t>
      </w:r>
    </w:p>
    <w:p w14:paraId="2BE6EF83" w14:textId="77777777" w:rsidR="00C55F53" w:rsidRPr="00C55F53" w:rsidRDefault="00C55F53" w:rsidP="00C55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He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holds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 PhD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Master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Conservation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Environmental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Protection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University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Degree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557F2D16" w14:textId="77777777" w:rsidR="00C55F53" w:rsidRPr="00C55F53" w:rsidRDefault="00C55F53" w:rsidP="00C55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He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NIMRD’s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Scientific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Council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editorial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board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“Marine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”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journal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0AF17D30" w14:textId="77777777" w:rsidR="00C55F53" w:rsidRPr="00C55F53" w:rsidRDefault="00C55F53" w:rsidP="00C55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He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scientific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referee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journals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“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Aquarium,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Conservation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&amp;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Legislation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” and “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Advances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Environmental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Sciences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”.</w:t>
      </w:r>
    </w:p>
    <w:p w14:paraId="6D5C45E5" w14:textId="77777777" w:rsidR="00C55F53" w:rsidRPr="00C55F53" w:rsidRDefault="00C55F53" w:rsidP="00C55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He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Laboratory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NIMRD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Constanta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executive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director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FAO – GFCM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Shellfish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Demonstrative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Centre, as a regional </w:t>
      </w:r>
      <w:proofErr w:type="spellStart"/>
      <w:proofErr w:type="gramStart"/>
      <w:r w:rsidRPr="00C55F53">
        <w:rPr>
          <w:rFonts w:eastAsia="Times New Roman" w:cstheme="minorHAnsi"/>
          <w:color w:val="000000"/>
          <w:lang w:eastAsia="es-ES"/>
        </w:rPr>
        <w:t>hub</w:t>
      </w:r>
      <w:proofErr w:type="spellEnd"/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able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to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respond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to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countries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needs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expectations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development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to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launch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pilot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projects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07F24985" w14:textId="77777777" w:rsidR="00C55F53" w:rsidRPr="00C55F53" w:rsidRDefault="00C55F53" w:rsidP="00C55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He has 14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years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experience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various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projects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(as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and/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team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),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such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as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Nucleu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Program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PN II, FP7,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Horizon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2020, BSB-CBC, ERA-NET, EASME-EMFF, POS-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Mediu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, POIM.</w:t>
      </w:r>
    </w:p>
    <w:p w14:paraId="74FB395F" w14:textId="77777777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His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main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concerns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include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:</w:t>
      </w:r>
    </w:p>
    <w:p w14:paraId="64D4EB58" w14:textId="77777777" w:rsidR="00C55F53" w:rsidRPr="00C55F53" w:rsidRDefault="00C55F53" w:rsidP="00C55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> 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experiments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using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Recirculating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System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Technology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finfish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species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like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: turbot,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sturgeons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mullets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, etc.).</w:t>
      </w:r>
    </w:p>
    <w:p w14:paraId="5755764B" w14:textId="77777777" w:rsidR="00C55F53" w:rsidRPr="00C55F53" w:rsidRDefault="00C55F53" w:rsidP="00C55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Development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shellfish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framework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riparian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countries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;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management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investigations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Protected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Areas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as head custodian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Vama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Veche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– 2 Mai marine reserve).</w:t>
      </w:r>
    </w:p>
    <w:p w14:paraId="04A80799" w14:textId="4640E6BB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b/>
          <w:bCs/>
          <w:color w:val="000000"/>
          <w:lang w:eastAsia="es-ES"/>
        </w:rPr>
        <w:lastRenderedPageBreak/>
        <w:t xml:space="preserve">Valeria </w:t>
      </w:r>
      <w:proofErr w:type="spellStart"/>
      <w:r w:rsidRPr="00C55F53">
        <w:rPr>
          <w:rFonts w:eastAsia="Times New Roman" w:cstheme="minorHAnsi"/>
          <w:b/>
          <w:bCs/>
          <w:color w:val="000000"/>
          <w:lang w:eastAsia="es-ES"/>
        </w:rPr>
        <w:t>Abaza</w:t>
      </w:r>
      <w:proofErr w:type="spellEnd"/>
    </w:p>
    <w:p w14:paraId="3D381EB9" w14:textId="6EC4C509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> </w:t>
      </w:r>
      <w:r w:rsidRPr="008506ED">
        <w:rPr>
          <w:rFonts w:eastAsia="Times New Roman" w:cstheme="minorHAnsi"/>
          <w:noProof/>
          <w:color w:val="000000"/>
          <w:lang w:eastAsia="es-ES"/>
        </w:rPr>
        <w:drawing>
          <wp:inline distT="0" distB="0" distL="0" distR="0" wp14:anchorId="7BE5A45B" wp14:editId="5A50F49B">
            <wp:extent cx="1905000" cy="1438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6424" w14:textId="77777777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Valeria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Abaza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biologist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PhD,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Institute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Development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“Grigore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Antipa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”,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Constanta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Romani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. After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working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more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25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years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field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ecology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areas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interest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include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:</w:t>
      </w:r>
    </w:p>
    <w:p w14:paraId="5CB1971D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Assessment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ecological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status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benthic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communities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from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coastal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Romanian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under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anthropogenic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influence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23FF0BCD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Assessment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mussel’s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stocks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from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Romanian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shelf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their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bio-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productive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potential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coastal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epibiotic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systems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0A749044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Study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impact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different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economic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activities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zoobenthic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communities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34CF3D8C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Ecology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benthic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communities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under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present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environmental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conditions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participating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as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team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different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projects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0D78EA38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Expert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implementation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EU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Framework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Directive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study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regarding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elaboration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methodologies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ecological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assessment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biological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quality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elements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BQEs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)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bodies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;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zoobenthos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expert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GIG WFD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inter-calibration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with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Bulgaria.</w:t>
      </w:r>
    </w:p>
    <w:p w14:paraId="72BE2F52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Expert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implementation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Strategy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Framework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Directive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D1 –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benthic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communities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benthic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habitats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) and D6 –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seafloor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integrity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related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indicators</w:t>
      </w:r>
      <w:proofErr w:type="spellEnd"/>
    </w:p>
    <w:p w14:paraId="052A59D9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Elaboration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annual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reports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concerning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status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44C59374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expert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elaboration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Strategic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Plan (2009).</w:t>
      </w:r>
    </w:p>
    <w:p w14:paraId="6AB696C4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Expert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elaboration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Strategy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Plan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Conservation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(2010)</w:t>
      </w:r>
    </w:p>
    <w:p w14:paraId="79C2BDEF" w14:textId="77777777" w:rsidR="00C55F53" w:rsidRPr="00C55F53" w:rsidRDefault="00C55F53" w:rsidP="00C55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Focal Point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Conservation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Advisory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Group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Conservation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(AG CBD)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Commission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Protection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Against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Pollution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known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as Black Sea </w:t>
      </w:r>
      <w:proofErr w:type="spellStart"/>
      <w:proofErr w:type="gramStart"/>
      <w:r w:rsidRPr="00C55F53">
        <w:rPr>
          <w:rFonts w:eastAsia="Times New Roman" w:cstheme="minorHAnsi"/>
          <w:color w:val="000000"/>
          <w:lang w:eastAsia="es-ES"/>
        </w:rPr>
        <w:t>Commission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)(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>2004-2011).</w:t>
      </w:r>
    </w:p>
    <w:p w14:paraId="3EFD66C5" w14:textId="77777777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Between 2011 and 2014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working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as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pollution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monitoring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assessment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officer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(PMA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officer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)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Commission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Permanent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Secretariat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Istanbul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Turkey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)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had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following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responsibilities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:</w:t>
      </w:r>
    </w:p>
    <w:p w14:paraId="1A5C719B" w14:textId="77777777" w:rsidR="00C55F53" w:rsidRPr="00C55F53" w:rsidRDefault="00C55F53" w:rsidP="00C55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six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Advisory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Groups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’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activities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;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among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Advisory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Group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Conservation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working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indicators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Habitats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List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Strategic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Plan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implementation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Biodiversity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Landscape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Conservation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Protocol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677EF935" w14:textId="77777777" w:rsidR="00C55F53" w:rsidRPr="00C55F53" w:rsidRDefault="00C55F53" w:rsidP="00C55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Compilation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elaboration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annual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reports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regarding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state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environment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implementation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Strategic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Plan (2009).</w:t>
      </w:r>
    </w:p>
    <w:p w14:paraId="0D2B6569" w14:textId="77777777" w:rsidR="00C55F53" w:rsidRPr="00C55F53" w:rsidRDefault="00C55F53" w:rsidP="00C55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regional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integrated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monitoring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assessment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programme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54DE29FC" w14:textId="77777777" w:rsidR="00C55F53" w:rsidRPr="00C55F53" w:rsidRDefault="00C55F53" w:rsidP="00C55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collaboration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Commission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with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partner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organizations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protection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environment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69FD9544" w14:textId="77777777" w:rsidR="00C55F53" w:rsidRPr="00C55F53" w:rsidRDefault="00C55F53" w:rsidP="00C55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lastRenderedPageBreak/>
        <w:t>Coordination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implementation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programme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data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quality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assurance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from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monitoring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programmes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4054410C" w14:textId="77777777" w:rsidR="00C55F53" w:rsidRPr="00C55F53" w:rsidRDefault="00C55F53" w:rsidP="00C55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Management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projects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implemented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Permanent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Secretariat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Commission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7B50400C" w14:textId="77777777" w:rsidR="00C55F53" w:rsidRPr="00C55F53" w:rsidRDefault="00C55F53" w:rsidP="00C55F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Advisory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Board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EU FP7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projects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ODEMM,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CoCoNET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DEVOTES, and DG-ENV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project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MISIS.</w:t>
      </w:r>
    </w:p>
    <w:p w14:paraId="7B611D67" w14:textId="10DE212B" w:rsidR="00482666" w:rsidRPr="008506ED" w:rsidRDefault="00482666">
      <w:pPr>
        <w:rPr>
          <w:rFonts w:eastAsia="Times New Roman" w:cstheme="minorHAnsi"/>
          <w:b/>
          <w:bCs/>
          <w:color w:val="000000"/>
          <w:lang w:eastAsia="es-ES"/>
        </w:rPr>
      </w:pPr>
    </w:p>
    <w:p w14:paraId="50B612A1" w14:textId="3539899D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b/>
          <w:bCs/>
          <w:color w:val="000000"/>
          <w:lang w:eastAsia="es-ES"/>
        </w:rPr>
        <w:t xml:space="preserve">Daniela </w:t>
      </w:r>
      <w:proofErr w:type="spellStart"/>
      <w:r w:rsidRPr="00C55F53">
        <w:rPr>
          <w:rFonts w:eastAsia="Times New Roman" w:cstheme="minorHAnsi"/>
          <w:b/>
          <w:bCs/>
          <w:color w:val="000000"/>
          <w:lang w:eastAsia="es-ES"/>
        </w:rPr>
        <w:t>Roşioru</w:t>
      </w:r>
      <w:proofErr w:type="spellEnd"/>
    </w:p>
    <w:p w14:paraId="73F59782" w14:textId="77397B1E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> </w:t>
      </w:r>
      <w:r w:rsidRPr="008506ED">
        <w:rPr>
          <w:rFonts w:eastAsia="Times New Roman" w:cstheme="minorHAnsi"/>
          <w:noProof/>
          <w:color w:val="000000"/>
          <w:lang w:eastAsia="es-ES"/>
        </w:rPr>
        <w:drawing>
          <wp:inline distT="0" distB="0" distL="0" distR="0" wp14:anchorId="33DF2761" wp14:editId="6DE7F89C">
            <wp:extent cx="1905000" cy="253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3B15" w14:textId="77777777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Daniela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Rosiour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has a PhD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biochemistry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 senior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Head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Biochemistry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Eco-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physiology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Laboratory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Department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Ecology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at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Institute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Development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"Grigore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Antipa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”,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Constanta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Romania.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main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activities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responsibilities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include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:</w:t>
      </w:r>
    </w:p>
    <w:p w14:paraId="49615AFC" w14:textId="77777777" w:rsidR="00C55F53" w:rsidRPr="00C55F53" w:rsidRDefault="00C55F53" w:rsidP="00C55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Biochemistry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Eco-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physiology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Laboratory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from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2007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to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present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36EC64E4" w14:textId="77777777" w:rsidR="00C55F53" w:rsidRPr="00C55F53" w:rsidRDefault="00C55F53" w:rsidP="00C55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biochemistry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composition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enzymology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food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value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).</w:t>
      </w:r>
    </w:p>
    <w:p w14:paraId="25E75586" w14:textId="77777777" w:rsidR="00C55F53" w:rsidRPr="00C55F53" w:rsidRDefault="00C55F53" w:rsidP="00C55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Biotechnological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valuation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resources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medical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pharmaceutical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purposes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36C8AF3A" w14:textId="77777777" w:rsidR="00C55F53" w:rsidRPr="00C55F53" w:rsidRDefault="00C55F53" w:rsidP="00C55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Standardization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testing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validation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new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methods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determining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nutritional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value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organisms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within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accreditation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process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Biochemistry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Eco-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physiology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Laboratory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according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to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SR ISO 17025, ISO 9001.</w:t>
      </w:r>
    </w:p>
    <w:p w14:paraId="4BF70ABA" w14:textId="77777777" w:rsidR="00C55F53" w:rsidRPr="00C55F53" w:rsidRDefault="00C55F53" w:rsidP="00C55F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> 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Environmental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impact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assessment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5F63666C" w14:textId="77777777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Her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previous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work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experience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includes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:</w:t>
      </w:r>
    </w:p>
    <w:p w14:paraId="035D29CF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Collaboration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over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40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projects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contracts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).</w:t>
      </w:r>
    </w:p>
    <w:p w14:paraId="2819A53F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Over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70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scientific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papers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published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recognized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specialty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journals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7AE51A74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Over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100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presentations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at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symposiums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conferences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congresses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recognized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workshops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seminars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4234D9AA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over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20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projects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contracts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):</w:t>
      </w:r>
    </w:p>
    <w:p w14:paraId="008F1C9D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Contract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MM: 8677/14.10.2009 -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Study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assessment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quality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compliance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quality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molluscs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from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Romanian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seaside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with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specific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quality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objectives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lastRenderedPageBreak/>
        <w:t>stipulated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EU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legislation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;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identifying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causes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non-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compliance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mitigation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measures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(2009).</w:t>
      </w:r>
    </w:p>
    <w:p w14:paraId="0D495BF3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Project: PN 09 32 02 05: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Influence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environmental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factors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eco-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physiological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status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molluscs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commercial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interest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Romanian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seaside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(2009-2015).</w:t>
      </w:r>
    </w:p>
    <w:p w14:paraId="5259337F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Contract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MMP no. 55/23.06.2011-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Study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monitoring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sediments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areas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designated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harvest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/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breeding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molluscs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(2011).</w:t>
      </w:r>
    </w:p>
    <w:p w14:paraId="431979A6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Contract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CO14-11/11.11.2014-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Monitoring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sediments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areas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designated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harvesting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/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growing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molluscs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Directive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79/923 / EC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quality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mollusks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435CA3AE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PN16230302 -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biotechnological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valuation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certain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living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resources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Romanian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sector (2016-2017).</w:t>
      </w:r>
    </w:p>
    <w:p w14:paraId="540023E6" w14:textId="77777777" w:rsidR="00C55F53" w:rsidRPr="00C55F53" w:rsidRDefault="00C55F53" w:rsidP="00C55F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Complex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Project no. 85PCCDI/2018-2021-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Complex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valuation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bio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resources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developing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applying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innovative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emergency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biotechnologies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INOBIOMAR )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631CEC2D" w14:textId="642C419D" w:rsidR="00482666" w:rsidRPr="008506ED" w:rsidRDefault="00482666">
      <w:pPr>
        <w:rPr>
          <w:rFonts w:eastAsia="Times New Roman" w:cstheme="minorHAnsi"/>
          <w:b/>
          <w:bCs/>
          <w:color w:val="000000"/>
          <w:lang w:eastAsia="es-ES"/>
        </w:rPr>
      </w:pPr>
    </w:p>
    <w:p w14:paraId="246E18A8" w14:textId="57B202A9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b/>
          <w:bCs/>
          <w:color w:val="000000"/>
          <w:lang w:eastAsia="es-ES"/>
        </w:rPr>
        <w:t xml:space="preserve">PhD </w:t>
      </w:r>
      <w:proofErr w:type="spellStart"/>
      <w:r w:rsidRPr="00C55F53">
        <w:rPr>
          <w:rFonts w:eastAsia="Times New Roman" w:cstheme="minorHAnsi"/>
          <w:b/>
          <w:bCs/>
          <w:color w:val="000000"/>
          <w:lang w:eastAsia="es-ES"/>
        </w:rPr>
        <w:t>Candidate</w:t>
      </w:r>
      <w:proofErr w:type="spellEnd"/>
      <w:r w:rsidRPr="00C55F53">
        <w:rPr>
          <w:rFonts w:eastAsia="Times New Roman" w:cstheme="minorHAnsi"/>
          <w:b/>
          <w:bCs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b/>
          <w:bCs/>
          <w:color w:val="000000"/>
          <w:lang w:eastAsia="es-ES"/>
        </w:rPr>
        <w:t>Oana</w:t>
      </w:r>
      <w:proofErr w:type="spellEnd"/>
      <w:r w:rsidRPr="00C55F53">
        <w:rPr>
          <w:rFonts w:eastAsia="Times New Roman" w:cstheme="minorHAnsi"/>
          <w:b/>
          <w:bCs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b/>
          <w:bCs/>
          <w:color w:val="000000"/>
          <w:lang w:eastAsia="es-ES"/>
        </w:rPr>
        <w:t>Vlas</w:t>
      </w:r>
      <w:proofErr w:type="spellEnd"/>
    </w:p>
    <w:p w14:paraId="2EB4A04D" w14:textId="19B17463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8506ED">
        <w:rPr>
          <w:rFonts w:eastAsia="Times New Roman" w:cstheme="minorHAnsi"/>
          <w:noProof/>
          <w:color w:val="000000"/>
          <w:lang w:eastAsia="es-ES"/>
        </w:rPr>
        <w:drawing>
          <wp:inline distT="0" distB="0" distL="0" distR="0" wp14:anchorId="12F67282" wp14:editId="0D809A70">
            <wp:extent cx="190500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67772" w14:textId="77777777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Working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at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Institute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Development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Grigore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Antipa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as 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Assistant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Ecology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Department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since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2013. Professional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background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:</w:t>
      </w:r>
    </w:p>
    <w:p w14:paraId="75D14992" w14:textId="77777777" w:rsidR="00C55F53" w:rsidRPr="00C55F53" w:rsidRDefault="00C55F53" w:rsidP="00C55F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phytoplankton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composition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distribution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Romanian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;</w:t>
      </w:r>
    </w:p>
    <w:p w14:paraId="79005B39" w14:textId="77777777" w:rsidR="00C55F53" w:rsidRPr="00C55F53" w:rsidRDefault="00C55F53" w:rsidP="00C55F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microalgae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cultures;</w:t>
      </w:r>
    </w:p>
    <w:p w14:paraId="1DB89D35" w14:textId="77777777" w:rsidR="00C55F53" w:rsidRPr="00C55F53" w:rsidRDefault="00C55F53" w:rsidP="00C55F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ecotoxicology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experiments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;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sampling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microscopically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identification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phytoplankton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species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;</w:t>
      </w:r>
    </w:p>
    <w:p w14:paraId="4E73CBB3" w14:textId="77777777" w:rsidR="00C55F53" w:rsidRPr="00C55F53" w:rsidRDefault="00C55F53" w:rsidP="00C55F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process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manage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phytoplankton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data;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evaluation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eutrophication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impact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ecosystem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;</w:t>
      </w:r>
    </w:p>
    <w:p w14:paraId="4B5A7CE0" w14:textId="77777777" w:rsidR="00C55F53" w:rsidRPr="00C55F53" w:rsidRDefault="00C55F53" w:rsidP="00C55F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monitoring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water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quality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according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to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WFD and MSFD.</w:t>
      </w:r>
    </w:p>
    <w:p w14:paraId="263C1441" w14:textId="77777777" w:rsidR="008506ED" w:rsidRDefault="008506ED">
      <w:pPr>
        <w:rPr>
          <w:rFonts w:eastAsia="Times New Roman" w:cstheme="minorHAnsi"/>
          <w:b/>
          <w:bCs/>
          <w:color w:val="000000"/>
          <w:lang w:eastAsia="es-ES"/>
        </w:rPr>
      </w:pPr>
      <w:r>
        <w:rPr>
          <w:rFonts w:eastAsia="Times New Roman" w:cstheme="minorHAnsi"/>
          <w:b/>
          <w:bCs/>
          <w:color w:val="000000"/>
          <w:lang w:eastAsia="es-ES"/>
        </w:rPr>
        <w:br w:type="page"/>
      </w:r>
    </w:p>
    <w:p w14:paraId="697577F6" w14:textId="34AB2F23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b/>
          <w:bCs/>
          <w:color w:val="000000"/>
          <w:lang w:eastAsia="es-ES"/>
        </w:rPr>
        <w:lastRenderedPageBreak/>
        <w:t xml:space="preserve">Dr. Eng. </w:t>
      </w:r>
      <w:proofErr w:type="spellStart"/>
      <w:r w:rsidRPr="00C55F53">
        <w:rPr>
          <w:rFonts w:eastAsia="Times New Roman" w:cstheme="minorHAnsi"/>
          <w:b/>
          <w:bCs/>
          <w:color w:val="000000"/>
          <w:lang w:eastAsia="es-ES"/>
        </w:rPr>
        <w:t>Simion</w:t>
      </w:r>
      <w:proofErr w:type="spellEnd"/>
      <w:r w:rsidRPr="00C55F53">
        <w:rPr>
          <w:rFonts w:eastAsia="Times New Roman" w:cstheme="minorHAnsi"/>
          <w:b/>
          <w:bCs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b/>
          <w:bCs/>
          <w:color w:val="000000"/>
          <w:lang w:eastAsia="es-ES"/>
        </w:rPr>
        <w:t>Nicolaev</w:t>
      </w:r>
      <w:proofErr w:type="spellEnd"/>
    </w:p>
    <w:p w14:paraId="5A88095C" w14:textId="213E969A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8506ED">
        <w:rPr>
          <w:rFonts w:eastAsia="Times New Roman" w:cstheme="minorHAnsi"/>
          <w:noProof/>
          <w:color w:val="000000"/>
          <w:lang w:eastAsia="es-ES"/>
        </w:rPr>
        <w:drawing>
          <wp:inline distT="0" distB="0" distL="0" distR="0" wp14:anchorId="13939688" wp14:editId="74A2B675">
            <wp:extent cx="190500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BE4F7" w14:textId="77777777" w:rsidR="00C55F53" w:rsidRPr="00C55F53" w:rsidRDefault="00C55F53" w:rsidP="00C55F5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General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Director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Institute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Development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“Grigore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Antipa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”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Constanta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Romania,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since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1990. He has 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Ph.D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. in Marine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Fishery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from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“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Lower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Danube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”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University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Galati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, Romania.</w:t>
      </w:r>
    </w:p>
    <w:p w14:paraId="21EBA9B4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Chairman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Oceanographic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Committee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(IOC/UNESCO);</w:t>
      </w:r>
    </w:p>
    <w:p w14:paraId="68DA2D4A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Chair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Advisory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Group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Environmental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Aspects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Fisheries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Management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other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Marine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Living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Resources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Commission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);</w:t>
      </w:r>
    </w:p>
    <w:p w14:paraId="150853FD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Responsible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Technical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Permanent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Secretariat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Committee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Coastal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Zone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;</w:t>
      </w:r>
    </w:p>
    <w:p w14:paraId="7B8ADE28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ACCOBAMS Bureau (2002-2011);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Danube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Delta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Biosphere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Reserve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Scientific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Council; 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Expert in IOC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Advisory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Body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Experts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Law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Sea (1996-2000);</w:t>
      </w:r>
    </w:p>
    <w:p w14:paraId="1979AF27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National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Expert in IOC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Advisory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Body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Experts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Law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Sea;</w:t>
      </w:r>
    </w:p>
    <w:p w14:paraId="6C412024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Coordinator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Working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Group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Sea/General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Fisheries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Commission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Mediterranean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;</w:t>
      </w:r>
    </w:p>
    <w:p w14:paraId="197AEF08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Advisory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Board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Innovation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Ministry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Research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Innovation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;</w:t>
      </w:r>
    </w:p>
    <w:p w14:paraId="1C30B364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Member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in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Commission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fishery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aquaculture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Agriculture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and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Forestry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Science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Academy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;</w:t>
      </w:r>
    </w:p>
    <w:p w14:paraId="135EC09F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r w:rsidRPr="00C55F53">
        <w:rPr>
          <w:rFonts w:eastAsia="Times New Roman" w:cstheme="minorHAnsi"/>
          <w:color w:val="000000"/>
          <w:lang w:eastAsia="es-ES"/>
        </w:rPr>
        <w:t xml:space="preserve">Director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Regional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Activity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Centre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Black Sea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Fisheries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(BSEP).</w:t>
      </w:r>
    </w:p>
    <w:p w14:paraId="35105D91" w14:textId="77777777" w:rsidR="00C55F53" w:rsidRPr="00C55F53" w:rsidRDefault="00C55F53" w:rsidP="00C55F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s-ES"/>
        </w:rPr>
      </w:pPr>
      <w:proofErr w:type="spellStart"/>
      <w:r w:rsidRPr="00C55F53">
        <w:rPr>
          <w:rFonts w:eastAsia="Times New Roman" w:cstheme="minorHAnsi"/>
          <w:color w:val="000000"/>
          <w:lang w:eastAsia="es-ES"/>
        </w:rPr>
        <w:t>Associated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Professor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of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the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“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Ovidius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”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University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Constanta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-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Integrated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Coastal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Zone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 xml:space="preserve"> Management </w:t>
      </w:r>
      <w:proofErr w:type="gramStart"/>
      <w:r w:rsidRPr="00C55F53">
        <w:rPr>
          <w:rFonts w:eastAsia="Times New Roman" w:cstheme="minorHAnsi"/>
          <w:color w:val="000000"/>
          <w:lang w:eastAsia="es-ES"/>
        </w:rPr>
        <w:t>Master</w:t>
      </w:r>
      <w:proofErr w:type="gramEnd"/>
      <w:r w:rsidRPr="00C55F53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55F53">
        <w:rPr>
          <w:rFonts w:eastAsia="Times New Roman" w:cstheme="minorHAnsi"/>
          <w:color w:val="000000"/>
          <w:lang w:eastAsia="es-ES"/>
        </w:rPr>
        <w:t>Programme</w:t>
      </w:r>
      <w:proofErr w:type="spellEnd"/>
      <w:r w:rsidRPr="00C55F53">
        <w:rPr>
          <w:rFonts w:eastAsia="Times New Roman" w:cstheme="minorHAnsi"/>
          <w:color w:val="000000"/>
          <w:lang w:eastAsia="es-ES"/>
        </w:rPr>
        <w:t>.</w:t>
      </w:r>
    </w:p>
    <w:p w14:paraId="087DB9DF" w14:textId="77777777" w:rsidR="00C55F53" w:rsidRPr="008506ED" w:rsidRDefault="00C55F53">
      <w:pPr>
        <w:rPr>
          <w:rFonts w:cstheme="minorHAnsi"/>
        </w:rPr>
      </w:pPr>
    </w:p>
    <w:sectPr w:rsidR="00C55F53" w:rsidRPr="0085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33F"/>
    <w:multiLevelType w:val="multilevel"/>
    <w:tmpl w:val="55B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BE1"/>
    <w:multiLevelType w:val="multilevel"/>
    <w:tmpl w:val="672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975F9"/>
    <w:multiLevelType w:val="multilevel"/>
    <w:tmpl w:val="624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F416C"/>
    <w:multiLevelType w:val="multilevel"/>
    <w:tmpl w:val="F60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03B0B"/>
    <w:multiLevelType w:val="multilevel"/>
    <w:tmpl w:val="BD1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91C7A"/>
    <w:multiLevelType w:val="multilevel"/>
    <w:tmpl w:val="70D4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34075"/>
    <w:multiLevelType w:val="multilevel"/>
    <w:tmpl w:val="260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03C09"/>
    <w:multiLevelType w:val="multilevel"/>
    <w:tmpl w:val="D01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53"/>
    <w:rsid w:val="00482666"/>
    <w:rsid w:val="008506ED"/>
    <w:rsid w:val="00AB339B"/>
    <w:rsid w:val="00C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70B8"/>
  <w15:chartTrackingRefBased/>
  <w15:docId w15:val="{3E722FCD-1C32-4AFD-B8E7-83A80D8A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C55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79997281CC46B09D556C42EBB56C" ma:contentTypeVersion="11" ma:contentTypeDescription="Create a new document." ma:contentTypeScope="" ma:versionID="2e6acc74764e90a3751e1a246f09baca">
  <xsd:schema xmlns:xsd="http://www.w3.org/2001/XMLSchema" xmlns:xs="http://www.w3.org/2001/XMLSchema" xmlns:p="http://schemas.microsoft.com/office/2006/metadata/properties" xmlns:ns2="89d1c476-04b1-4b40-9252-d887d263eb17" xmlns:ns3="5713d24e-9746-49b9-9f60-289dbe43defa" targetNamespace="http://schemas.microsoft.com/office/2006/metadata/properties" ma:root="true" ma:fieldsID="d08bcbd08fd6742720c92f7c8bd7c102" ns2:_="" ns3:_="">
    <xsd:import namespace="89d1c476-04b1-4b40-9252-d887d263eb17"/>
    <xsd:import namespace="5713d24e-9746-49b9-9f60-289dbe43de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link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1c476-04b1-4b40-9252-d887d263eb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d24e-9746-49b9-9f60-289dbe43defa" elementFormDefault="qualified">
    <xsd:import namespace="http://schemas.microsoft.com/office/2006/documentManagement/types"/>
    <xsd:import namespace="http://schemas.microsoft.com/office/infopath/2007/PartnerControls"/>
    <xsd:element name="Publiclink" ma:index="11" nillable="true" ma:displayName="Public link" ma:format="Hyperlink" ma:internalName="Publi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link xmlns="5713d24e-9746-49b9-9f60-289dbe43defa">
      <Url>https://gfcmsitestorage.blob.core.windows.net/website/News/2020.04 ADC_ biographies.docx</Url>
      <Description>https://gfcmsitestorage.blob.core.windows.net/website/News/2020.04 ADC_ biographies.docx</Description>
    </Publiclink>
    <_dlc_DocId xmlns="89d1c476-04b1-4b40-9252-d887d263eb17">3VKTWKFPXRUP-1177048042-216</_dlc_DocId>
    <_dlc_DocIdUrl xmlns="89d1c476-04b1-4b40-9252-d887d263eb17">
      <Url>https://gfcm.sharepoint.com/SecPortal/_layouts/15/DocIdRedir.aspx?ID=3VKTWKFPXRUP-1177048042-216</Url>
      <Description>3VKTWKFPXRUP-1177048042-216</Description>
    </_dlc_DocIdUrl>
  </documentManagement>
</p:properties>
</file>

<file path=customXml/itemProps1.xml><?xml version="1.0" encoding="utf-8"?>
<ds:datastoreItem xmlns:ds="http://schemas.openxmlformats.org/officeDocument/2006/customXml" ds:itemID="{E893AD81-B104-4173-ACC4-6A23CEE8EDAF}"/>
</file>

<file path=customXml/itemProps2.xml><?xml version="1.0" encoding="utf-8"?>
<ds:datastoreItem xmlns:ds="http://schemas.openxmlformats.org/officeDocument/2006/customXml" ds:itemID="{2654B046-C33C-4323-9E78-A5EE988601F8}"/>
</file>

<file path=customXml/itemProps3.xml><?xml version="1.0" encoding="utf-8"?>
<ds:datastoreItem xmlns:ds="http://schemas.openxmlformats.org/officeDocument/2006/customXml" ds:itemID="{A4DA4324-B629-49C9-A330-BDDB1BD7C657}"/>
</file>

<file path=customXml/itemProps4.xml><?xml version="1.0" encoding="utf-8"?>
<ds:datastoreItem xmlns:ds="http://schemas.openxmlformats.org/officeDocument/2006/customXml" ds:itemID="{4A7F3FF1-4E5C-4E31-A157-A514D77B2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Peenaert</dc:creator>
  <cp:keywords/>
  <dc:description/>
  <cp:lastModifiedBy>Adèle Peenaert</cp:lastModifiedBy>
  <cp:revision>3</cp:revision>
  <dcterms:created xsi:type="dcterms:W3CDTF">2020-04-17T14:36:00Z</dcterms:created>
  <dcterms:modified xsi:type="dcterms:W3CDTF">2020-04-17T14:57:00Z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0x010100CD5479997281CC46B09D556C42EBB56C</vt:lpwstr>
  </property>
  <property fmtid="{D5CDD505-2E9C-101B-9397-08002B2CF9AE}" pid="3" name="_dlc_DocIdItemGuid">
    <vt:lpwstr>cc819743-3ce7-40aa-9243-e90454c2aefd</vt:lpwstr>
  </property>
</Properties>
</file>